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ECB" w:rsidRDefault="00623ECB" w:rsidP="00623ECB">
      <w:pPr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623ECB" w:rsidRPr="00B66C19" w:rsidRDefault="00623ECB" w:rsidP="00623EC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66C1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แนวทางการตรวจติดตามความก้าวหน้าการดำเนินงาน </w:t>
      </w:r>
    </w:p>
    <w:p w:rsidR="00623ECB" w:rsidRDefault="00623ECB" w:rsidP="00623EC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66C19">
        <w:rPr>
          <w:rFonts w:ascii="TH SarabunPSK" w:hAnsi="TH SarabunPSK" w:cs="TH SarabunPSK"/>
          <w:b/>
          <w:bCs/>
          <w:sz w:val="32"/>
          <w:szCs w:val="32"/>
        </w:rPr>
        <w:t>“</w:t>
      </w:r>
      <w:r w:rsidRPr="00B66C19">
        <w:rPr>
          <w:rFonts w:ascii="TH SarabunPSK" w:hAnsi="TH SarabunPSK" w:cs="TH SarabunPSK" w:hint="cs"/>
          <w:b/>
          <w:bCs/>
          <w:sz w:val="32"/>
          <w:szCs w:val="32"/>
          <w:cs/>
        </w:rPr>
        <w:t>งบค่าบริการทางกา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รแพทย์ที่เบิกจ่ายในลักษณะงบลงทุน”</w:t>
      </w:r>
    </w:p>
    <w:p w:rsidR="00C611E4" w:rsidRDefault="00C611E4" w:rsidP="00623ECB">
      <w:pPr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โรงพยาบาลบุ่งคล้า และ โรงพยาบาลสังคม</w:t>
      </w:r>
    </w:p>
    <w:p w:rsidR="00184972" w:rsidRDefault="00184972" w:rsidP="00623ECB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C611E4" w:rsidRPr="00C611E4" w:rsidRDefault="00C611E4" w:rsidP="00C611E4">
      <w:pPr>
        <w:rPr>
          <w:rFonts w:ascii="TH SarabunPSK" w:hAnsi="TH SarabunPSK" w:cs="TH SarabunPSK" w:hint="cs"/>
          <w:sz w:val="32"/>
          <w:szCs w:val="32"/>
          <w:cs/>
        </w:rPr>
      </w:pPr>
      <w:r w:rsidRPr="00C611E4">
        <w:rPr>
          <w:rFonts w:ascii="TH SarabunPSK" w:hAnsi="TH SarabunPSK" w:cs="TH SarabunPSK" w:hint="cs"/>
          <w:sz w:val="32"/>
          <w:szCs w:val="32"/>
          <w:cs/>
        </w:rPr>
        <w:t>ปีงบประมาณ</w:t>
      </w:r>
      <w:r w:rsidRPr="00C611E4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๒๕๖๐</w:t>
      </w:r>
      <w:r w:rsidRPr="00C611E4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611E4">
        <w:rPr>
          <w:rFonts w:ascii="TH SarabunPSK" w:hAnsi="TH SarabunPSK" w:cs="TH SarabunPSK"/>
          <w:sz w:val="32"/>
          <w:szCs w:val="32"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>๒๕๖๑ และปี ๒๕๕๙ ลงไปที่ได้รับอนุมัติตามบทเฉพาะกาล(ถ้ามี)</w:t>
      </w:r>
    </w:p>
    <w:p w:rsidR="00C611E4" w:rsidRPr="00C611E4" w:rsidRDefault="00C611E4" w:rsidP="00C611E4">
      <w:pPr>
        <w:rPr>
          <w:rFonts w:ascii="TH SarabunPSK" w:hAnsi="TH SarabunPSK" w:cs="TH SarabunPSK"/>
          <w:sz w:val="32"/>
          <w:szCs w:val="32"/>
        </w:rPr>
      </w:pPr>
      <w:r w:rsidRPr="00C611E4">
        <w:rPr>
          <w:rFonts w:ascii="TH SarabunPSK" w:hAnsi="TH SarabunPSK" w:cs="TH SarabunPSK" w:hint="cs"/>
          <w:sz w:val="32"/>
          <w:szCs w:val="32"/>
          <w:cs/>
        </w:rPr>
        <w:t>๑</w:t>
      </w:r>
      <w:r w:rsidRPr="00C611E4">
        <w:rPr>
          <w:rFonts w:ascii="TH SarabunPSK" w:hAnsi="TH SarabunPSK" w:cs="TH SarabunPSK"/>
          <w:sz w:val="32"/>
          <w:szCs w:val="32"/>
          <w:cs/>
        </w:rPr>
        <w:t>.</w:t>
      </w:r>
      <w:r w:rsidRPr="00C611E4">
        <w:rPr>
          <w:rFonts w:ascii="TH SarabunPSK" w:hAnsi="TH SarabunPSK" w:cs="TH SarabunPSK"/>
          <w:sz w:val="32"/>
          <w:szCs w:val="32"/>
          <w:cs/>
        </w:rPr>
        <w:tab/>
      </w:r>
      <w:r w:rsidRPr="00C611E4">
        <w:rPr>
          <w:rFonts w:ascii="TH SarabunPSK" w:hAnsi="TH SarabunPSK" w:cs="TH SarabunPSK" w:hint="cs"/>
          <w:sz w:val="32"/>
          <w:szCs w:val="32"/>
          <w:cs/>
        </w:rPr>
        <w:t>แผนที่ได้รับอนุมัติ</w:t>
      </w:r>
    </w:p>
    <w:p w:rsidR="00C611E4" w:rsidRPr="00C611E4" w:rsidRDefault="00C611E4" w:rsidP="00C611E4">
      <w:pPr>
        <w:rPr>
          <w:rFonts w:ascii="TH SarabunPSK" w:hAnsi="TH SarabunPSK" w:cs="TH SarabunPSK" w:hint="cs"/>
          <w:sz w:val="32"/>
          <w:szCs w:val="32"/>
          <w:cs/>
        </w:rPr>
      </w:pPr>
      <w:r w:rsidRPr="00C611E4">
        <w:rPr>
          <w:rFonts w:ascii="TH SarabunPSK" w:hAnsi="TH SarabunPSK" w:cs="TH SarabunPSK" w:hint="cs"/>
          <w:sz w:val="32"/>
          <w:szCs w:val="32"/>
          <w:cs/>
        </w:rPr>
        <w:t>๒</w:t>
      </w:r>
      <w:r w:rsidRPr="00C611E4">
        <w:rPr>
          <w:rFonts w:ascii="TH SarabunPSK" w:hAnsi="TH SarabunPSK" w:cs="TH SarabunPSK"/>
          <w:sz w:val="32"/>
          <w:szCs w:val="32"/>
          <w:cs/>
        </w:rPr>
        <w:t>.</w:t>
      </w:r>
      <w:r w:rsidRPr="00C611E4">
        <w:rPr>
          <w:rFonts w:ascii="TH SarabunPSK" w:hAnsi="TH SarabunPSK" w:cs="TH SarabunPSK"/>
          <w:sz w:val="32"/>
          <w:szCs w:val="32"/>
          <w:cs/>
        </w:rPr>
        <w:tab/>
      </w:r>
      <w:r w:rsidRPr="00C611E4">
        <w:rPr>
          <w:rFonts w:ascii="TH SarabunPSK" w:hAnsi="TH SarabunPSK" w:cs="TH SarabunPSK" w:hint="cs"/>
          <w:sz w:val="32"/>
          <w:szCs w:val="32"/>
          <w:cs/>
        </w:rPr>
        <w:t>รายงานสถานะค่าเสื่อมในระบบ</w:t>
      </w:r>
      <w:bookmarkStart w:id="0" w:name="_GoBack"/>
      <w:bookmarkEnd w:id="0"/>
    </w:p>
    <w:p w:rsidR="00C611E4" w:rsidRPr="00C611E4" w:rsidRDefault="00C611E4" w:rsidP="00C611E4">
      <w:pPr>
        <w:rPr>
          <w:rFonts w:ascii="TH SarabunPSK" w:hAnsi="TH SarabunPSK" w:cs="TH SarabunPSK"/>
          <w:sz w:val="32"/>
          <w:szCs w:val="32"/>
        </w:rPr>
      </w:pPr>
      <w:r w:rsidRPr="00C611E4">
        <w:rPr>
          <w:rFonts w:ascii="TH SarabunPSK" w:hAnsi="TH SarabunPSK" w:cs="TH SarabunPSK" w:hint="cs"/>
          <w:sz w:val="32"/>
          <w:szCs w:val="32"/>
          <w:cs/>
        </w:rPr>
        <w:t>๓</w:t>
      </w:r>
      <w:r w:rsidRPr="00C611E4">
        <w:rPr>
          <w:rFonts w:ascii="TH SarabunPSK" w:hAnsi="TH SarabunPSK" w:cs="TH SarabunPSK"/>
          <w:sz w:val="32"/>
          <w:szCs w:val="32"/>
          <w:cs/>
        </w:rPr>
        <w:t>.</w:t>
      </w:r>
      <w:r w:rsidRPr="00C611E4">
        <w:rPr>
          <w:rFonts w:ascii="TH SarabunPSK" w:hAnsi="TH SarabunPSK" w:cs="TH SarabunPSK"/>
          <w:sz w:val="32"/>
          <w:szCs w:val="32"/>
          <w:cs/>
        </w:rPr>
        <w:tab/>
      </w:r>
      <w:r w:rsidRPr="00C611E4">
        <w:rPr>
          <w:rFonts w:ascii="TH SarabunPSK" w:hAnsi="TH SarabunPSK" w:cs="TH SarabunPSK" w:hint="cs"/>
          <w:sz w:val="32"/>
          <w:szCs w:val="32"/>
          <w:cs/>
        </w:rPr>
        <w:t>สถานะเงินคงเหลืองบค่าเสื่อม</w:t>
      </w:r>
    </w:p>
    <w:p w:rsidR="00C611E4" w:rsidRDefault="00C611E4" w:rsidP="00C611E4">
      <w:pPr>
        <w:rPr>
          <w:rFonts w:ascii="TH SarabunPSK" w:hAnsi="TH SarabunPSK" w:cs="TH SarabunPSK"/>
          <w:sz w:val="32"/>
          <w:szCs w:val="32"/>
        </w:rPr>
      </w:pPr>
      <w:r w:rsidRPr="00C611E4">
        <w:rPr>
          <w:rFonts w:ascii="TH SarabunPSK" w:hAnsi="TH SarabunPSK" w:cs="TH SarabunPSK" w:hint="cs"/>
          <w:sz w:val="32"/>
          <w:szCs w:val="32"/>
          <w:cs/>
        </w:rPr>
        <w:t>๔</w:t>
      </w:r>
      <w:r w:rsidRPr="00C611E4">
        <w:rPr>
          <w:rFonts w:ascii="TH SarabunPSK" w:hAnsi="TH SarabunPSK" w:cs="TH SarabunPSK"/>
          <w:sz w:val="32"/>
          <w:szCs w:val="32"/>
          <w:cs/>
        </w:rPr>
        <w:t>.</w:t>
      </w:r>
      <w:r w:rsidRPr="00C611E4">
        <w:rPr>
          <w:rFonts w:ascii="TH SarabunPSK" w:hAnsi="TH SarabunPSK" w:cs="TH SarabunPSK"/>
          <w:sz w:val="32"/>
          <w:szCs w:val="32"/>
          <w:cs/>
        </w:rPr>
        <w:tab/>
      </w:r>
      <w:r w:rsidRPr="00C611E4">
        <w:rPr>
          <w:rFonts w:ascii="TH SarabunPSK" w:hAnsi="TH SarabunPSK" w:cs="TH SarabunPSK" w:hint="cs"/>
          <w:sz w:val="32"/>
          <w:szCs w:val="32"/>
          <w:cs/>
        </w:rPr>
        <w:t>สัญญาจัดซื้อจัดจ้างฉบับจริงที่ซื้อจากงบลงทุน</w:t>
      </w:r>
      <w:r>
        <w:rPr>
          <w:rFonts w:ascii="TH SarabunPSK" w:hAnsi="TH SarabunPSK" w:cs="TH SarabunPSK"/>
          <w:sz w:val="32"/>
          <w:szCs w:val="32"/>
        </w:rPr>
        <w:t>UC</w:t>
      </w:r>
    </w:p>
    <w:p w:rsidR="00C611E4" w:rsidRDefault="00C611E4" w:rsidP="00C611E4">
      <w:pPr>
        <w:rPr>
          <w:rFonts w:ascii="TH SarabunPSK" w:hAnsi="TH SarabunPSK" w:cs="TH SarabunPSK"/>
          <w:sz w:val="32"/>
          <w:szCs w:val="32"/>
        </w:rPr>
      </w:pPr>
    </w:p>
    <w:p w:rsidR="00C611E4" w:rsidRPr="00C611E4" w:rsidRDefault="00C611E4" w:rsidP="00C611E4">
      <w:pPr>
        <w:rPr>
          <w:rFonts w:ascii="TH SarabunPSK" w:hAnsi="TH SarabunPSK" w:cs="TH SarabunPSK"/>
          <w:b/>
          <w:bCs/>
          <w:sz w:val="32"/>
          <w:szCs w:val="32"/>
        </w:rPr>
      </w:pPr>
      <w:r w:rsidRPr="00C611E4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แนวทางการตรวจ</w:t>
      </w:r>
    </w:p>
    <w:p w:rsidR="00623ECB" w:rsidRPr="00C611E4" w:rsidRDefault="00623ECB" w:rsidP="00C611E4">
      <w:pPr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C611E4">
        <w:rPr>
          <w:rFonts w:ascii="TH SarabunPSK" w:hAnsi="TH SarabunPSK" w:cs="TH SarabunPSK" w:hint="cs"/>
          <w:b/>
          <w:bCs/>
          <w:sz w:val="32"/>
          <w:szCs w:val="32"/>
          <w:cs/>
        </w:rPr>
        <w:t>๑.การปฏิบัติเป็นไปตามข้อกำหนด  วัตถุประสงค์ และ เป้าหมาย ของ</w:t>
      </w:r>
    </w:p>
    <w:p w:rsidR="00623ECB" w:rsidRPr="000243D4" w:rsidRDefault="00623ECB" w:rsidP="00623ECB">
      <w:pPr>
        <w:rPr>
          <w:rFonts w:ascii="TH SarabunPSK" w:hAnsi="TH SarabunPSK" w:cs="TH SarabunPSK"/>
          <w:i/>
          <w:iCs/>
          <w:sz w:val="28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Pr="000243D4">
        <w:rPr>
          <w:rFonts w:ascii="TH SarabunPSK" w:hAnsi="TH SarabunPSK" w:cs="TH SarabunPSK" w:hint="cs"/>
          <w:i/>
          <w:iCs/>
          <w:sz w:val="28"/>
          <w:cs/>
        </w:rPr>
        <w:t>๑.๑ ประกาศกระทรวงสาธารณสุข</w:t>
      </w:r>
      <w:r w:rsidRPr="000243D4">
        <w:rPr>
          <w:rFonts w:ascii="TH SarabunPSK" w:hAnsi="TH SarabunPSK" w:cs="TH SarabunPSK"/>
          <w:i/>
          <w:iCs/>
          <w:sz w:val="28"/>
          <w:cs/>
        </w:rPr>
        <w:t xml:space="preserve"> </w:t>
      </w:r>
      <w:r w:rsidRPr="000243D4">
        <w:rPr>
          <w:rFonts w:ascii="TH SarabunPSK" w:hAnsi="TH SarabunPSK" w:cs="TH SarabunPSK" w:hint="cs"/>
          <w:i/>
          <w:iCs/>
          <w:sz w:val="28"/>
          <w:cs/>
        </w:rPr>
        <w:t>เรื่อง</w:t>
      </w:r>
      <w:r w:rsidRPr="000243D4">
        <w:rPr>
          <w:rFonts w:ascii="TH SarabunPSK" w:hAnsi="TH SarabunPSK" w:cs="TH SarabunPSK"/>
          <w:i/>
          <w:iCs/>
          <w:sz w:val="28"/>
          <w:cs/>
        </w:rPr>
        <w:t xml:space="preserve"> </w:t>
      </w:r>
      <w:r w:rsidRPr="000243D4">
        <w:rPr>
          <w:rFonts w:ascii="TH SarabunPSK" w:hAnsi="TH SarabunPSK" w:cs="TH SarabunPSK" w:hint="cs"/>
          <w:i/>
          <w:iCs/>
          <w:sz w:val="28"/>
          <w:cs/>
        </w:rPr>
        <w:t>หลักเกณฑ์</w:t>
      </w:r>
      <w:r w:rsidRPr="000243D4">
        <w:rPr>
          <w:rFonts w:ascii="TH SarabunPSK" w:hAnsi="TH SarabunPSK" w:cs="TH SarabunPSK"/>
          <w:i/>
          <w:iCs/>
          <w:sz w:val="28"/>
          <w:cs/>
        </w:rPr>
        <w:t xml:space="preserve"> </w:t>
      </w:r>
      <w:r w:rsidRPr="000243D4">
        <w:rPr>
          <w:rFonts w:ascii="TH SarabunPSK" w:hAnsi="TH SarabunPSK" w:cs="TH SarabunPSK" w:hint="cs"/>
          <w:i/>
          <w:iCs/>
          <w:sz w:val="28"/>
          <w:cs/>
        </w:rPr>
        <w:t>วิธีการ</w:t>
      </w:r>
      <w:r w:rsidRPr="000243D4">
        <w:rPr>
          <w:rFonts w:ascii="TH SarabunPSK" w:hAnsi="TH SarabunPSK" w:cs="TH SarabunPSK"/>
          <w:i/>
          <w:iCs/>
          <w:sz w:val="28"/>
          <w:cs/>
        </w:rPr>
        <w:t xml:space="preserve"> </w:t>
      </w:r>
      <w:r w:rsidRPr="000243D4">
        <w:rPr>
          <w:rFonts w:ascii="TH SarabunPSK" w:hAnsi="TH SarabunPSK" w:cs="TH SarabunPSK" w:hint="cs"/>
          <w:i/>
          <w:iCs/>
          <w:sz w:val="28"/>
          <w:cs/>
        </w:rPr>
        <w:t>และเงื่อนไข</w:t>
      </w:r>
      <w:r w:rsidRPr="000243D4">
        <w:rPr>
          <w:rFonts w:ascii="TH SarabunPSK" w:hAnsi="TH SarabunPSK" w:cs="TH SarabunPSK"/>
          <w:i/>
          <w:iCs/>
          <w:sz w:val="28"/>
          <w:cs/>
        </w:rPr>
        <w:t xml:space="preserve"> </w:t>
      </w:r>
      <w:r w:rsidRPr="000243D4">
        <w:rPr>
          <w:rFonts w:ascii="TH SarabunPSK" w:hAnsi="TH SarabunPSK" w:cs="TH SarabunPSK" w:hint="cs"/>
          <w:i/>
          <w:iCs/>
          <w:sz w:val="28"/>
          <w:cs/>
        </w:rPr>
        <w:t>การรับเงิน</w:t>
      </w:r>
      <w:r w:rsidRPr="000243D4">
        <w:rPr>
          <w:rFonts w:ascii="TH SarabunPSK" w:hAnsi="TH SarabunPSK" w:cs="TH SarabunPSK"/>
          <w:i/>
          <w:iCs/>
          <w:sz w:val="28"/>
          <w:cs/>
        </w:rPr>
        <w:t xml:space="preserve"> </w:t>
      </w:r>
      <w:r w:rsidRPr="000243D4">
        <w:rPr>
          <w:rFonts w:ascii="TH SarabunPSK" w:hAnsi="TH SarabunPSK" w:cs="TH SarabunPSK" w:hint="cs"/>
          <w:i/>
          <w:iCs/>
          <w:sz w:val="28"/>
          <w:cs/>
        </w:rPr>
        <w:t>การจ่ายเงิน</w:t>
      </w:r>
      <w:r w:rsidRPr="000243D4">
        <w:rPr>
          <w:rFonts w:ascii="TH SarabunPSK" w:hAnsi="TH SarabunPSK" w:cs="TH SarabunPSK"/>
          <w:i/>
          <w:iCs/>
          <w:sz w:val="28"/>
          <w:cs/>
        </w:rPr>
        <w:t xml:space="preserve"> </w:t>
      </w:r>
      <w:r w:rsidRPr="000243D4">
        <w:rPr>
          <w:rFonts w:ascii="TH SarabunPSK" w:hAnsi="TH SarabunPSK" w:cs="TH SarabunPSK" w:hint="cs"/>
          <w:i/>
          <w:iCs/>
          <w:sz w:val="28"/>
          <w:cs/>
        </w:rPr>
        <w:t>การรักษาเงิน</w:t>
      </w:r>
      <w:r w:rsidRPr="000243D4">
        <w:rPr>
          <w:rFonts w:ascii="TH SarabunPSK" w:hAnsi="TH SarabunPSK" w:cs="TH SarabunPSK"/>
          <w:i/>
          <w:iCs/>
          <w:sz w:val="28"/>
          <w:cs/>
        </w:rPr>
        <w:t xml:space="preserve"> </w:t>
      </w:r>
      <w:r w:rsidRPr="000243D4">
        <w:rPr>
          <w:rFonts w:ascii="TH SarabunPSK" w:hAnsi="TH SarabunPSK" w:cs="TH SarabunPSK" w:hint="cs"/>
          <w:i/>
          <w:iCs/>
          <w:sz w:val="28"/>
          <w:cs/>
        </w:rPr>
        <w:t>และรายการของค่าใช้จ่ายที่เกี่ยวข้องและจาเป็นต่อการสนับสนุนและส่งเสริมการจัดบริการสาธารณสุขและค่าใช้จ่ายอื่น</w:t>
      </w:r>
      <w:r w:rsidRPr="000243D4">
        <w:rPr>
          <w:rFonts w:ascii="TH SarabunPSK" w:hAnsi="TH SarabunPSK" w:cs="TH SarabunPSK"/>
          <w:i/>
          <w:iCs/>
          <w:sz w:val="28"/>
          <w:cs/>
        </w:rPr>
        <w:t xml:space="preserve"> </w:t>
      </w:r>
      <w:r w:rsidRPr="000243D4">
        <w:rPr>
          <w:rFonts w:ascii="TH SarabunPSK" w:hAnsi="TH SarabunPSK" w:cs="TH SarabunPSK" w:hint="cs"/>
          <w:i/>
          <w:iCs/>
          <w:sz w:val="28"/>
          <w:cs/>
        </w:rPr>
        <w:t>พ</w:t>
      </w:r>
      <w:r w:rsidRPr="000243D4">
        <w:rPr>
          <w:rFonts w:ascii="TH SarabunPSK" w:hAnsi="TH SarabunPSK" w:cs="TH SarabunPSK"/>
          <w:i/>
          <w:iCs/>
          <w:sz w:val="28"/>
          <w:cs/>
        </w:rPr>
        <w:t>.</w:t>
      </w:r>
      <w:r w:rsidRPr="000243D4">
        <w:rPr>
          <w:rFonts w:ascii="TH SarabunPSK" w:hAnsi="TH SarabunPSK" w:cs="TH SarabunPSK" w:hint="cs"/>
          <w:i/>
          <w:iCs/>
          <w:sz w:val="28"/>
          <w:cs/>
        </w:rPr>
        <w:t>ศ</w:t>
      </w:r>
      <w:r w:rsidRPr="000243D4">
        <w:rPr>
          <w:rFonts w:ascii="TH SarabunPSK" w:hAnsi="TH SarabunPSK" w:cs="TH SarabunPSK"/>
          <w:i/>
          <w:iCs/>
          <w:sz w:val="28"/>
          <w:cs/>
        </w:rPr>
        <w:t xml:space="preserve">. </w:t>
      </w:r>
      <w:r w:rsidRPr="000243D4">
        <w:rPr>
          <w:rFonts w:ascii="TH SarabunPSK" w:hAnsi="TH SarabunPSK" w:cs="TH SarabunPSK" w:hint="cs"/>
          <w:i/>
          <w:iCs/>
          <w:sz w:val="28"/>
          <w:cs/>
        </w:rPr>
        <w:t>๒๕๕๙</w:t>
      </w:r>
    </w:p>
    <w:p w:rsidR="00623ECB" w:rsidRPr="000243D4" w:rsidRDefault="00623ECB" w:rsidP="00623ECB">
      <w:pPr>
        <w:rPr>
          <w:rFonts w:ascii="TH SarabunPSK" w:hAnsi="TH SarabunPSK" w:cs="TH SarabunPSK" w:hint="cs"/>
          <w:i/>
          <w:iCs/>
          <w:sz w:val="28"/>
        </w:rPr>
      </w:pPr>
      <w:r w:rsidRPr="000243D4">
        <w:rPr>
          <w:rFonts w:ascii="TH SarabunPSK" w:hAnsi="TH SarabunPSK" w:cs="TH SarabunPSK"/>
          <w:i/>
          <w:iCs/>
          <w:sz w:val="28"/>
          <w:cs/>
        </w:rPr>
        <w:tab/>
      </w:r>
      <w:r w:rsidRPr="000243D4">
        <w:rPr>
          <w:rFonts w:ascii="TH SarabunPSK" w:hAnsi="TH SarabunPSK" w:cs="TH SarabunPSK" w:hint="cs"/>
          <w:i/>
          <w:iCs/>
          <w:sz w:val="28"/>
          <w:cs/>
        </w:rPr>
        <w:t xml:space="preserve">๑.๒ </w:t>
      </w:r>
      <w:r w:rsidRPr="000243D4">
        <w:rPr>
          <w:rFonts w:ascii="TH SarabunPSK" w:hAnsi="TH SarabunPSK" w:cs="TH SarabunPSK"/>
          <w:i/>
          <w:iCs/>
          <w:sz w:val="28"/>
          <w:cs/>
        </w:rPr>
        <w:t>ประกาศคณะกรรมการหลักประกันสุขภาพแห่งชาติ เรื่อง หลักเกณฑ์การดำเนินงานและการบริหารจัดการกองทุนหลักประกันสุขภาพแห่งชาติ สำหรับผู้มีสิทธิหลักประกันสุขภาพแห่งชาติ</w:t>
      </w:r>
      <w:r w:rsidRPr="000243D4">
        <w:rPr>
          <w:rFonts w:ascii="TH SarabunPSK" w:hAnsi="TH SarabunPSK" w:cs="TH SarabunPSK" w:hint="cs"/>
          <w:i/>
          <w:iCs/>
          <w:sz w:val="28"/>
          <w:cs/>
        </w:rPr>
        <w:t xml:space="preserve"> ในปีงบประมาณที่รับงบฯ</w:t>
      </w:r>
    </w:p>
    <w:p w:rsidR="00623ECB" w:rsidRPr="00C611E4" w:rsidRDefault="00623ECB" w:rsidP="00623ECB">
      <w:pPr>
        <w:rPr>
          <w:rFonts w:ascii="TH SarabunPSK" w:hAnsi="TH SarabunPSK" w:cs="TH SarabunPSK"/>
          <w:b/>
          <w:bCs/>
          <w:sz w:val="32"/>
          <w:szCs w:val="32"/>
        </w:rPr>
      </w:pPr>
      <w:r w:rsidRPr="00C611E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๒.การรับเงิน </w:t>
      </w:r>
    </w:p>
    <w:p w:rsidR="00623ECB" w:rsidRDefault="00623ECB" w:rsidP="00623ECB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๒.๑ สุ่มตรวจหลักฐาน ใบสำคัญด้านรับหนังสืออนุมัติการโอนเงินจาก สปสช./ใบเสร็จรับเงิน การนำฝากเข้าบัญชีเงินฝากธนาคาร/เงินบำรุงฯ</w:t>
      </w:r>
    </w:p>
    <w:p w:rsidR="00623ECB" w:rsidRDefault="00623ECB" w:rsidP="00623ECB">
      <w:pPr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๒.๒ เปรียบเทียบทะเบียนคุมรับเงิน กับ ใบเสร็จรับเงิน</w:t>
      </w:r>
    </w:p>
    <w:p w:rsidR="00623ECB" w:rsidRPr="00C611E4" w:rsidRDefault="00623ECB" w:rsidP="00623ECB">
      <w:pPr>
        <w:rPr>
          <w:rFonts w:ascii="TH SarabunPSK" w:hAnsi="TH SarabunPSK" w:cs="TH SarabunPSK"/>
          <w:b/>
          <w:bCs/>
          <w:sz w:val="32"/>
          <w:szCs w:val="32"/>
        </w:rPr>
      </w:pPr>
      <w:r w:rsidRPr="00C611E4">
        <w:rPr>
          <w:rFonts w:ascii="TH SarabunPSK" w:hAnsi="TH SarabunPSK" w:cs="TH SarabunPSK" w:hint="cs"/>
          <w:b/>
          <w:bCs/>
          <w:sz w:val="32"/>
          <w:szCs w:val="32"/>
          <w:cs/>
        </w:rPr>
        <w:t>๓. การจ่ายเงินและรายการค่าใช้จ่าย</w:t>
      </w:r>
    </w:p>
    <w:p w:rsidR="00623ECB" w:rsidRDefault="00623ECB" w:rsidP="00623ECB">
      <w:pPr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๓.๑ ระบบการควบคุมภายใน การจ่ายเงินเพื่อชดเชยค่าเสื่อมของสิ่งก่อสร้างและครุภัณฑ์ โดยระเบียบวิธีปฏิบัติให้ถือตามระเบียบเงินบำรุง หรือ รายรับสถานพยาบาลของหน่วยบริการ</w:t>
      </w:r>
    </w:p>
    <w:p w:rsidR="00623ECB" w:rsidRDefault="00623ECB" w:rsidP="00623ECB">
      <w:pPr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๓.๒ สุ่มตรวจสอบหลักฐานใบสำคัญด้านจ่าย</w:t>
      </w:r>
    </w:p>
    <w:p w:rsidR="00623ECB" w:rsidRPr="00100BBD" w:rsidRDefault="00623ECB" w:rsidP="00623ECB">
      <w:pPr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๓.๓ สุ่มตรวจสอบสัญญาการจัดซื้อฯ/เป็นไปตามระเบียบการจัดซื้อ จัดจ้าง และเป็นไปตามอำนาจที่ได้รับอนุมัติให้ดำเนินการ(ตามแผนการจัดซื้อฯ)</w:t>
      </w:r>
    </w:p>
    <w:p w:rsidR="00321FA7" w:rsidRDefault="00C611E4"/>
    <w:sectPr w:rsidR="00321F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ECB"/>
    <w:rsid w:val="001551CB"/>
    <w:rsid w:val="00184972"/>
    <w:rsid w:val="00275556"/>
    <w:rsid w:val="00623ECB"/>
    <w:rsid w:val="00C6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17BC4C-AD7C-482A-B6BE-9F3B36D0E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ECB"/>
    <w:pPr>
      <w:spacing w:after="0" w:line="240" w:lineRule="auto"/>
    </w:pPr>
    <w:rPr>
      <w:rFonts w:ascii="Times New Roman" w:eastAsia="SimSun" w:hAnsi="Times New Roman" w:cs="Angsana New"/>
      <w:sz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Sineenus Santirukpong</dc:creator>
  <cp:keywords/>
  <dc:description/>
  <cp:lastModifiedBy>Sineenus Santirukpong</cp:lastModifiedBy>
  <cp:revision>1</cp:revision>
  <dcterms:created xsi:type="dcterms:W3CDTF">2018-04-05T03:06:00Z</dcterms:created>
  <dcterms:modified xsi:type="dcterms:W3CDTF">2018-04-05T03:18:00Z</dcterms:modified>
</cp:coreProperties>
</file>